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храме прп. Сергия Радонежского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>НА ОКТЯБРЬ 2021 г.</w:t>
      </w:r>
    </w:p>
    <w:p>
      <w:pPr>
        <w:pStyle w:val="Normal"/>
        <w:jc w:val="center"/>
        <w:rPr>
          <w:rFonts w:ascii="IzhitsaC" w:hAnsi="IzhitsaC"/>
          <w:b/>
          <w:b/>
          <w:sz w:val="12"/>
          <w:szCs w:val="12"/>
        </w:rPr>
      </w:pPr>
      <w:r>
        <w:rPr>
          <w:rFonts w:ascii="IzhitsaC" w:hAnsi="IzhitsaC"/>
          <w:b/>
          <w:sz w:val="12"/>
          <w:szCs w:val="12"/>
        </w:rPr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8"/>
        <w:gridCol w:w="6690"/>
        <w:gridCol w:w="3119"/>
      </w:tblGrid>
      <w:tr>
        <w:trPr/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Пт.</w:t>
            </w:r>
          </w:p>
        </w:tc>
        <w:tc>
          <w:tcPr>
            <w:tcW w:w="669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Прп. Евмения, еп. Гортинского. Мц. Ариадны.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Сб.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Суббота по Воздвижении.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Мчч. Трофима, Савватия и Доримедонта. Блгвв. кнн. Феодора Смоленского и чад его Давида и Константина, Ярославских чудотворцев.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16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 Вс.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Неделя 15-я по Пятидесятнице, по Воздвижении.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Вмч. Евстафия Плакиды, жены его Феопистии и чад их Агапия и Феописта.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Мчч. и испп. Михаила, кн. Черниговского, и бол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ярина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его Феодора, чуд.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 xml:space="preserve">Вечерня с Акафистом иконе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>«</w:t>
            </w: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>Всецарица</w:t>
            </w: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>» 16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Пн.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Отдание праздника Воздвижения Животворящего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Креста Господня.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Ап. от 70-ти Кодрата. Обрéтение мощей свт. Димитрия, митр. Ростовского.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>
          <w:trHeight w:val="547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Вт.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Прор. Ионы. Сщмч. Фоки, еп. Синопийского. Блж. Параскевы Дивеевской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Ср.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Зачатие честного, славного Пророка, Предтечи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и Крестителя Господня Иоанна. Прославление </w:t>
            </w:r>
            <w:r>
              <w:rPr>
                <w:rFonts w:cs="Arial" w:ascii="Arial" w:hAnsi="Arial"/>
                <w:b/>
                <w:bCs/>
                <w:spacing w:val="-4"/>
                <w:sz w:val="22"/>
                <w:szCs w:val="22"/>
              </w:rPr>
              <w:t>свт. Иннокентия, митр. Московского.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cs="Arial" w:ascii="Arial" w:hAnsi="Arial"/>
                <w:spacing w:val="-4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Чт.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Первомц. равноап. Феклы. Прп. Коприя.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 17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 Пт.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Преставление прп. Сергия, игумена Радонежского, всея России чудотворца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-6"/>
                <w:sz w:val="32"/>
                <w:szCs w:val="32"/>
              </w:rPr>
            </w:pPr>
            <w:r>
              <w:rPr>
                <w:rFonts w:cs="Arial" w:ascii="Arial" w:hAnsi="Arial"/>
                <w:b/>
                <w:spacing w:val="-6"/>
                <w:sz w:val="32"/>
                <w:szCs w:val="3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 Сб.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Heading2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Преставление ап. и ев. Иоанна Богослова. </w:t>
            </w:r>
          </w:p>
          <w:p>
            <w:pPr>
              <w:pStyle w:val="Heading2"/>
              <w:widowControl w:val="false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Свт. Тихона, патр.</w:t>
            </w: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Московского и всея России</w:t>
            </w:r>
            <w:r>
              <w:rPr>
                <w:rFonts w:cs="Arial" w:ascii="Arial" w:hAnsi="Arial"/>
                <w:b w:val="false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16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 Вс.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Неделя 16-я по Пятидесятнице.</w:t>
            </w:r>
            <w:r>
              <w:rPr>
                <w:rFonts w:cs="Arial" w:ascii="Arial" w:hAnsi="Arial"/>
                <w:b/>
                <w:spacing w:val="-4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Мч. Каллистрата и дружины его: Гимнасия и иных.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Прп. Савватия Соловецкого.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Вечерня с Акафистом прп. Сергию Радонежскому 16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 Пн.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Прп. Харитона Исповедника. Прпп. схим. Кирилла </w:t>
            </w:r>
          </w:p>
          <w:p>
            <w:pPr>
              <w:pStyle w:val="Heading2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и схим. Марии, родителей прп. Сергия Радонежского.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Обретение мощей прмц. вел. кн. Елисаветы.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Вт.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Прп. Кириака отшельника. Мчч. Дады, Гаведдая и Каздои.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Прп. Феофана Милостивого.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 Ср.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Сщмч. Григория епископа, </w:t>
            </w:r>
            <w:r>
              <w:rPr>
                <w:rFonts w:cs="Arial" w:ascii="Arial" w:hAnsi="Arial"/>
                <w:spacing w:val="-8"/>
                <w:sz w:val="22"/>
                <w:szCs w:val="22"/>
              </w:rPr>
              <w:t xml:space="preserve">просветителя Великой Армении. </w:t>
            </w:r>
            <w:r>
              <w:rPr>
                <w:rFonts w:cs="Arial" w:ascii="Arial" w:hAnsi="Arial"/>
                <w:b w:val="false"/>
                <w:bCs w:val="false"/>
                <w:spacing w:val="-4"/>
                <w:sz w:val="22"/>
                <w:szCs w:val="22"/>
              </w:rPr>
              <w:t>Свт. Михаила,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первого митр. Киевского.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 17 ч.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14 Чт.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Heading1"/>
              <w:widowControl w:val="false"/>
              <w:spacing w:lineRule="auto" w:line="24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Покров Пресвятой Владычицы нашей</w:t>
            </w:r>
          </w:p>
          <w:p>
            <w:pPr>
              <w:pStyle w:val="Heading1"/>
              <w:widowControl w:val="false"/>
              <w:spacing w:lineRule="exact" w:line="32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Богородицы и Приснодевы Марии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2"/>
                <w:szCs w:val="12"/>
              </w:rPr>
            </w:pPr>
            <w:r>
              <w:rPr>
                <w:rFonts w:cs="Arial" w:ascii="Arial" w:hAnsi="Arial"/>
                <w:b/>
                <w:i/>
                <w:iCs/>
                <w:sz w:val="12"/>
                <w:szCs w:val="1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15 Пт.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Сщмч. Киприана, мц. Иустины и мч. Феоктиста. Блж. Андрея, Христа ради юродивого.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Прав. воина Феодора Ушакова.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8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 Сб.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Сщмч. Дионисия Ареопагита, еп. Афинского. Сщмч. Рустика пресв. и Елевферия диак.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 16 ч.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7"/>
        <w:gridCol w:w="6690"/>
        <w:gridCol w:w="3118"/>
      </w:tblGrid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 Вс.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Неделя 17-я по Пятидесятнице.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Сщмч. Иерофея, еп. Афинского. Обрéтение мощей свтт. Гурия, архиеп. Казанского, и Варсонофия, еп. Тверского.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 xml:space="preserve">Вечерня с Акафистом иконе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«Неупиваемая Чаша» 16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18 Пн.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Свтт. Московских Петра, Феогноста, Алексия, Киприана, Фотия,  Ионы, Геронтия, Иоасафа, Макария, Филиппа, Иова, Ермогена, Тихона, Петра, Филарета, Иннокентия и  Макария. Мц. Харитины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19 Вт.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Апостола Фомы.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20 Ср.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Мчч. Сергия и Вакха. Мчч. Иулиана пресв. и Кесария диак.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Чт.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BodyText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Прп. Пелагии. Прп. Досифея Верхнеостровского, Псковского.</w:t>
            </w:r>
          </w:p>
          <w:p>
            <w:pPr>
              <w:pStyle w:val="BodyText2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22 Пт.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Ап. Иакова Алфеева.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Cs/>
                <w:spacing w:val="-4"/>
                <w:sz w:val="22"/>
                <w:szCs w:val="22"/>
              </w:rPr>
              <w:t>Прпп. Андроника и жены его Афанасии.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bCs/>
                <w:spacing w:val="-4"/>
                <w:sz w:val="22"/>
                <w:szCs w:val="22"/>
              </w:rPr>
              <w:t>Прав. Авраама праотца и племянника его Лота.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bCs/>
                <w:spacing w:val="-4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 Сб.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Мчч. Евлампия и Евлампии.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Прп. Амвросия Оптинского.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16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 Вс.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Неделя 18-я по Пятидесятнице.</w:t>
            </w:r>
            <w:r>
              <w:rPr>
                <w:rFonts w:cs="Arial" w:ascii="Arial" w:hAnsi="Arial"/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Память святых отцов 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VII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Вселенского Собора.</w:t>
            </w:r>
            <w:r>
              <w:rPr>
                <w:rFonts w:cs="Arial"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Ап. Филиппа, единого от семи диаконов. </w:t>
            </w:r>
            <w:r>
              <w:rPr>
                <w:rFonts w:cs="Arial" w:ascii="Arial" w:hAnsi="Arial"/>
                <w:b/>
                <w:sz w:val="22"/>
                <w:szCs w:val="22"/>
              </w:rPr>
              <w:t>Собор всех святых, в Оптиной пустыни просиявших.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Вечерня с Акафистом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Архистратигу Михаилу 16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 Пн.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Мчч. Прова, Тараха и Андроника. Прп. Космы, еп. Маиумского, творца канонов.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26 Вт.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Иверской иконы Божией Матери.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>Мчч. Карпа, еп. Фиатирского, Папилы диак., Агафодора и мц. Агафоники.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 Ср.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Мчч. Назария, Гервасия, Протасия, Келсия.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28 Чт.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Прп. Евфимия Нового, Солунского. Прмч. Лукиана, пресв.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Антиохийского. </w:t>
            </w:r>
            <w:r>
              <w:rPr>
                <w:rFonts w:cs="Arial" w:ascii="Arial" w:hAnsi="Arial"/>
                <w:b w:val="false"/>
                <w:bCs w:val="false"/>
                <w:spacing w:val="-4"/>
                <w:sz w:val="22"/>
                <w:szCs w:val="22"/>
              </w:rPr>
              <w:t>Свт. Афанасия исп., еп. Ковровского.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cs="Arial" w:ascii="Arial" w:hAnsi="Arial"/>
                <w:spacing w:val="-4"/>
                <w:sz w:val="16"/>
                <w:szCs w:val="1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29 Пт.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Мч. Лонгина сотника, иже при Кресте Господни.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Прп. Галла.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 Сб.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spacing w:val="-4"/>
                <w:sz w:val="22"/>
                <w:szCs w:val="22"/>
              </w:rPr>
              <w:t>Прор. Осии. Прмч. Андрея Критского. Мчч. бесср. Космы и Дамиана Аравийских и братий их.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cs="Arial" w:ascii="Arial" w:hAnsi="Arial"/>
                <w:spacing w:val="-4"/>
                <w:sz w:val="16"/>
                <w:szCs w:val="1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Всенощная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16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31 Вс.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-4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Неделя 19-я по Пятидесятнице.</w:t>
            </w:r>
            <w:r>
              <w:rPr>
                <w:rFonts w:cs="Arial" w:ascii="Arial" w:hAnsi="Arial"/>
                <w:b/>
                <w:spacing w:val="-4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Апостола и евангелиста Луки.</w:t>
            </w:r>
            <w:r>
              <w:rPr>
                <w:rFonts w:cs="Arial" w:ascii="Arial" w:hAnsi="Arial"/>
                <w:sz w:val="22"/>
                <w:szCs w:val="22"/>
              </w:rPr>
              <w:t xml:space="preserve"> Обрéтение мощей прп. Иосифа, иг. Волоцкого, чуд.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sz w:val="24"/>
                <w:szCs w:val="24"/>
              </w:rPr>
            </w:pPr>
            <w:r>
              <w:rPr>
                <w:rFonts w:cs="Arial Narrow" w:ascii="Arial Narrow" w:hAnsi="Arial Narrow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 xml:space="preserve">Вечерня с Акафистом иконе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pacing w:val="-4"/>
                <w:sz w:val="24"/>
                <w:szCs w:val="24"/>
              </w:rPr>
              <w:t>«</w:t>
            </w:r>
            <w:r>
              <w:rPr>
                <w:rFonts w:cs="Arial" w:ascii="Arial Narrow" w:hAnsi="Arial Narrow"/>
                <w:i/>
                <w:spacing w:val="-4"/>
                <w:sz w:val="24"/>
                <w:szCs w:val="24"/>
              </w:rPr>
              <w:t>Всецарица</w:t>
            </w:r>
            <w:r>
              <w:rPr>
                <w:rFonts w:cs="Arial" w:ascii="Arial Narrow" w:hAnsi="Arial Narrow"/>
                <w:i/>
                <w:spacing w:val="-4"/>
                <w:sz w:val="24"/>
                <w:szCs w:val="24"/>
              </w:rPr>
              <w:t>» 16 ч.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i/>
          <w:i/>
          <w:spacing w:val="-2"/>
          <w:sz w:val="16"/>
          <w:szCs w:val="16"/>
        </w:rPr>
      </w:pPr>
      <w:r>
        <w:rPr>
          <w:rFonts w:cs="Arial" w:ascii="Arial Narrow" w:hAnsi="Arial Narrow"/>
          <w:b/>
          <w:i/>
          <w:spacing w:val="-2"/>
          <w:sz w:val="16"/>
          <w:szCs w:val="16"/>
        </w:rPr>
      </w:r>
    </w:p>
    <w:p>
      <w:pPr>
        <w:pStyle w:val="Normal"/>
        <w:spacing w:lineRule="exact" w:line="280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4702810</wp:posOffset>
            </wp:positionH>
            <wp:positionV relativeFrom="paragraph">
              <wp:posOffset>53340</wp:posOffset>
            </wp:positionV>
            <wp:extent cx="1744345" cy="17443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5" t="-115" r="-115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 xml:space="preserve">Молебны и панихиды совершаются 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ежедневно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 xml:space="preserve">Адрес сайта храма - www.arhangelhram.ru 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Адрес в Youtube - www.youtube.com/c/</w:t>
      </w:r>
    </w:p>
    <w:p>
      <w:pPr>
        <w:pStyle w:val="Normal"/>
        <w:spacing w:lineRule="exact" w:line="280"/>
        <w:rPr>
          <w:rStyle w:val="InternetLink"/>
          <w:rFonts w:ascii="Arial" w:hAnsi="Arial" w:cs="Arial"/>
          <w:b/>
          <w:b/>
          <w:i/>
          <w:i/>
          <w:color w:val="000000"/>
          <w:spacing w:val="-2"/>
          <w:sz w:val="32"/>
          <w:szCs w:val="32"/>
          <w:u w:val="none"/>
        </w:rPr>
      </w:pPr>
      <w:hyperlink r:id="rId3">
        <w:r>
          <w:rPr>
            <w:rStyle w:val="InternetLink"/>
            <w:rFonts w:cs="Arial" w:ascii="Arial" w:hAnsi="Arial"/>
            <w:b/>
            <w:i/>
            <w:color w:val="000000"/>
            <w:spacing w:val="-2"/>
            <w:sz w:val="32"/>
            <w:szCs w:val="32"/>
            <w:u w:val="none"/>
          </w:rPr>
          <w:t>ХрамАрхистратигаМихаилаЗеленоград</w:t>
        </w:r>
      </w:hyperlink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Страница Вконтакте - www.vk.com/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32"/>
          <w:szCs w:val="32"/>
          <w:u w:val="none"/>
        </w:rPr>
        <w:t>arhangelhramzelenograd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eastAsia="Times New Roman" w:cs="Arial" w:ascii="Arial" w:hAnsi="Arial"/>
          <w:b/>
          <w:i/>
          <w:color w:val="000000"/>
          <w:spacing w:val="-2"/>
          <w:sz w:val="32"/>
          <w:szCs w:val="32"/>
          <w:u w:val="none"/>
          <w:lang w:val="ru-RU" w:eastAsia="ja-JP" w:bidi="ar-SA"/>
        </w:rPr>
        <w:t>Страница Инстаграм - www.instagram.com/zelenogradhram</w:t>
      </w:r>
    </w:p>
    <w:sectPr>
      <w:type w:val="nextPage"/>
      <w:pgSz w:w="11906" w:h="16838"/>
      <w:pgMar w:left="851" w:right="567" w:header="0" w:top="567" w:footer="0" w:bottom="45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Izhitsa">
    <w:charset w:val="00"/>
    <w:family w:val="roman"/>
    <w:pitch w:val="variable"/>
  </w:font>
  <w:font w:name="Cyrvetica">
    <w:charset w:val="00"/>
    <w:family w:val="roman"/>
    <w:pitch w:val="variable"/>
  </w:font>
  <w:font w:name="Arial">
    <w:charset w:val="00"/>
    <w:family w:val="roman"/>
    <w:pitch w:val="variable"/>
  </w:font>
  <w:font w:name="Cyrvetica-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IzhitsaC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doNotExpandShiftReturn/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52aad"/>
    <w:pPr>
      <w:widowControl/>
      <w:suppressAutoHyphens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b52aad"/>
    <w:pPr>
      <w:keepNext w:val="true"/>
      <w:jc w:val="center"/>
      <w:outlineLvl w:val="0"/>
    </w:pPr>
    <w:rPr>
      <w:rFonts w:ascii="Izhitsa" w:hAnsi="Izhitsa"/>
      <w:b/>
      <w:sz w:val="28"/>
    </w:rPr>
  </w:style>
  <w:style w:type="paragraph" w:styleId="Heading2">
    <w:name w:val="Heading 2"/>
    <w:basedOn w:val="Normal"/>
    <w:next w:val="Normal"/>
    <w:qFormat/>
    <w:rsid w:val="00b52aad"/>
    <w:pPr>
      <w:keepNext w:val="true"/>
      <w:outlineLvl w:val="1"/>
    </w:pPr>
    <w:rPr>
      <w:rFonts w:ascii="Cyrvetica" w:hAnsi="Cyrvetica"/>
      <w:b/>
      <w:sz w:val="18"/>
    </w:rPr>
  </w:style>
  <w:style w:type="paragraph" w:styleId="Heading3">
    <w:name w:val="Heading 3"/>
    <w:basedOn w:val="Normal"/>
    <w:next w:val="Normal"/>
    <w:qFormat/>
    <w:rsid w:val="00b52aad"/>
    <w:pPr>
      <w:keepNext w:val="true"/>
      <w:outlineLvl w:val="2"/>
    </w:pPr>
    <w:rPr>
      <w:rFonts w:ascii="Arial" w:hAnsi="Arial" w:cs="Arial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0"/>
    <w:qFormat/>
    <w:rsid w:val="00a33e1a"/>
    <w:rPr>
      <w:rFonts w:ascii="Cyrvetica-Narrow" w:hAnsi="Cyrvetica-Narrow"/>
      <w:i/>
      <w:spacing w:val="-4"/>
    </w:rPr>
  </w:style>
  <w:style w:type="character" w:styleId="InternetLink">
    <w:name w:val="Hyperlink"/>
    <w:uiPriority w:val="99"/>
    <w:unhideWhenUsed/>
    <w:rsid w:val="00070be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b52aad"/>
    <w:pPr/>
    <w:rPr>
      <w:rFonts w:ascii="Cyrvetica" w:hAnsi="Cyrvetica"/>
      <w:b/>
      <w:sz w:val="1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b52aad"/>
    <w:pPr/>
    <w:rPr>
      <w:rFonts w:ascii="Arial" w:hAnsi="Arial" w:cs="Arial"/>
      <w:sz w:val="18"/>
    </w:rPr>
  </w:style>
  <w:style w:type="paragraph" w:styleId="BalloonText">
    <w:name w:val="Balloon Text"/>
    <w:basedOn w:val="Normal"/>
    <w:semiHidden/>
    <w:qFormat/>
    <w:rsid w:val="00456b7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1"/>
    <w:qFormat/>
    <w:rsid w:val="00a33e1a"/>
    <w:pPr/>
    <w:rPr>
      <w:rFonts w:ascii="Cyrvetica-Narrow" w:hAnsi="Cyrvetica-Narrow"/>
      <w:i/>
      <w:spacing w:val="-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c/&#1061;&#1088;&#1072;&#1084;&#1040;&#1088;&#1093;&#1080;&#1089;&#1090;&#1088;&#1072;&#1090;&#1080;&#1075;&#1072;&#1052;&#1080;&#1093;&#1072;&#1080;&#1083;&#1072;&#1047;&#1077;&#1083;&#1077;&#1085;&#1086;&#1075;&#1088;&#1072;&#1076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79CE-45EF-4395-8177-71504E5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LibreOffice/7.0.4.2$Windows_X86_64 LibreOffice_project/dcf040e67528d9187c66b2379df5ea4407429775</Application>
  <AppVersion>15.0000</AppVersion>
  <Pages>2</Pages>
  <Words>717</Words>
  <Characters>3932</Characters>
  <CharactersWithSpaces>4552</CharactersWithSpaces>
  <Paragraphs>143</Paragraphs>
  <Company>Hram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2021-09-06T07:41:00Z</dcterms:created>
  <dc:creator>PC USER</dc:creator>
  <dc:description/>
  <dc:language>en-US</dc:language>
  <cp:lastModifiedBy/>
  <cp:lastPrinted>2021-09-20T08:28:00Z</cp:lastPrinted>
  <dcterms:modified xsi:type="dcterms:W3CDTF">2021-09-23T17:00:24Z</dcterms:modified>
  <cp:revision>17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